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2" w:rsidRPr="004B3E81" w:rsidRDefault="005F6CA2" w:rsidP="00B41386">
      <w:pPr>
        <w:pStyle w:val="rvps5"/>
        <w:shd w:val="clear" w:color="auto" w:fill="auto"/>
        <w:spacing w:after="0" w:line="360" w:lineRule="auto"/>
        <w:jc w:val="center"/>
        <w:rPr>
          <w:rStyle w:val="rvts12"/>
          <w:rFonts w:ascii="Trebuchet MS" w:hAnsi="Trebuchet MS" w:cs="Tahoma"/>
          <w:b/>
          <w:color w:val="000000" w:themeColor="text1"/>
          <w:sz w:val="32"/>
          <w:szCs w:val="32"/>
        </w:rPr>
      </w:pPr>
      <w:r w:rsidRPr="004B3E81">
        <w:rPr>
          <w:rStyle w:val="rvts12"/>
          <w:rFonts w:ascii="Trebuchet MS" w:hAnsi="Trebuchet MS" w:cs="Tahoma"/>
          <w:b/>
          <w:color w:val="000000" w:themeColor="text1"/>
          <w:sz w:val="32"/>
          <w:szCs w:val="32"/>
        </w:rPr>
        <w:t>BAB VI</w:t>
      </w:r>
    </w:p>
    <w:p w:rsidR="006576EF" w:rsidRPr="00F457FA" w:rsidRDefault="006576EF" w:rsidP="00B41386">
      <w:pPr>
        <w:pStyle w:val="rvps5"/>
        <w:shd w:val="clear" w:color="auto" w:fill="auto"/>
        <w:spacing w:after="0" w:line="360" w:lineRule="auto"/>
        <w:jc w:val="center"/>
        <w:rPr>
          <w:rStyle w:val="rvts12"/>
          <w:rFonts w:ascii="Trebuchet MS" w:hAnsi="Trebuchet MS" w:cs="Tahoma"/>
          <w:b/>
          <w:color w:val="000000" w:themeColor="text1"/>
          <w:lang w:val="id-ID"/>
        </w:rPr>
      </w:pPr>
      <w:r w:rsidRPr="004B3E81">
        <w:rPr>
          <w:rStyle w:val="rvts12"/>
          <w:rFonts w:ascii="Trebuchet MS" w:hAnsi="Trebuchet MS" w:cs="Tahoma"/>
          <w:b/>
          <w:color w:val="000000" w:themeColor="text1"/>
        </w:rPr>
        <w:t>EVALUASI HASIL STUD</w:t>
      </w:r>
      <w:r w:rsidR="00A777C4" w:rsidRPr="004B3E81">
        <w:rPr>
          <w:rStyle w:val="rvts12"/>
          <w:rFonts w:ascii="Trebuchet MS" w:hAnsi="Trebuchet MS" w:cs="Tahoma"/>
          <w:b/>
          <w:color w:val="000000" w:themeColor="text1"/>
        </w:rPr>
        <w:t>I</w:t>
      </w:r>
      <w:r w:rsidR="00F457FA">
        <w:rPr>
          <w:rStyle w:val="rvts12"/>
          <w:rFonts w:ascii="Trebuchet MS" w:hAnsi="Trebuchet MS" w:cs="Tahoma"/>
          <w:b/>
          <w:color w:val="000000" w:themeColor="text1"/>
          <w:lang w:val="id-ID"/>
        </w:rPr>
        <w:t>, YUDISIUM DAN WISUDA</w:t>
      </w:r>
    </w:p>
    <w:p w:rsidR="00F9085F" w:rsidRPr="004B3E81" w:rsidRDefault="00F9085F" w:rsidP="00B41386">
      <w:pPr>
        <w:pStyle w:val="rvps5"/>
        <w:shd w:val="clear" w:color="auto" w:fill="auto"/>
        <w:spacing w:after="0" w:line="360" w:lineRule="auto"/>
        <w:jc w:val="center"/>
        <w:rPr>
          <w:rStyle w:val="rvts12"/>
          <w:rFonts w:ascii="Trebuchet MS" w:hAnsi="Trebuchet MS" w:cs="Tahoma"/>
          <w:color w:val="000000" w:themeColor="text1"/>
        </w:rPr>
      </w:pPr>
    </w:p>
    <w:p w:rsidR="006576EF" w:rsidRPr="008E54F2" w:rsidRDefault="006576EF" w:rsidP="00B41386">
      <w:pPr>
        <w:pStyle w:val="rvps4"/>
        <w:spacing w:line="360" w:lineRule="auto"/>
        <w:rPr>
          <w:rStyle w:val="rvts11"/>
          <w:rFonts w:ascii="Trebuchet MS" w:hAnsi="Trebuchet MS" w:cs="Tahoma"/>
          <w:b w:val="0"/>
          <w:color w:val="000000"/>
          <w:sz w:val="24"/>
          <w:szCs w:val="24"/>
          <w:lang w:val="id-ID"/>
        </w:rPr>
      </w:pP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Ujian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meliputi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: </w:t>
      </w:r>
    </w:p>
    <w:p w:rsidR="004B3E81" w:rsidRPr="008E54F2" w:rsidRDefault="004B3E81" w:rsidP="00B41386">
      <w:pPr>
        <w:pStyle w:val="rvps4"/>
        <w:spacing w:line="360" w:lineRule="auto"/>
        <w:rPr>
          <w:rFonts w:ascii="Trebuchet MS" w:hAnsi="Trebuchet MS" w:cs="Tahoma"/>
          <w:color w:val="000000"/>
          <w:lang w:val="id-ID"/>
        </w:rPr>
      </w:pPr>
    </w:p>
    <w:p w:rsidR="006576EF" w:rsidRPr="008E54F2" w:rsidRDefault="006576EF" w:rsidP="00B41386">
      <w:pPr>
        <w:pStyle w:val="rvps4"/>
        <w:spacing w:line="360" w:lineRule="auto"/>
        <w:rPr>
          <w:rFonts w:ascii="Trebuchet MS" w:hAnsi="Trebuchet MS" w:cs="Tahoma"/>
          <w:color w:val="000000"/>
        </w:rPr>
      </w:pPr>
      <w:proofErr w:type="spellStart"/>
      <w:proofErr w:type="gram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Ujian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Semester,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Ujian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Skripsi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dan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Ujian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Pendadaran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;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Yudisium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dan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 xml:space="preserve"> </w:t>
      </w:r>
      <w:proofErr w:type="spellStart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Wisuda</w:t>
      </w:r>
      <w:proofErr w:type="spellEnd"/>
      <w:r w:rsidRPr="008E54F2">
        <w:rPr>
          <w:rStyle w:val="rvts11"/>
          <w:rFonts w:ascii="Trebuchet MS" w:hAnsi="Trebuchet MS" w:cs="Tahoma"/>
          <w:b w:val="0"/>
          <w:color w:val="000000"/>
          <w:sz w:val="24"/>
          <w:szCs w:val="24"/>
        </w:rPr>
        <w:t>.</w:t>
      </w:r>
      <w:proofErr w:type="gramEnd"/>
    </w:p>
    <w:p w:rsidR="00A57E3F" w:rsidRPr="008E54F2" w:rsidRDefault="00A57E3F" w:rsidP="00B41386">
      <w:pPr>
        <w:spacing w:after="0" w:line="360" w:lineRule="auto"/>
        <w:rPr>
          <w:rFonts w:ascii="Trebuchet MS" w:hAnsi="Trebuchet MS" w:cs="Tahoma"/>
          <w:sz w:val="24"/>
          <w:szCs w:val="24"/>
        </w:rPr>
      </w:pPr>
    </w:p>
    <w:p w:rsidR="006576EF" w:rsidRPr="008E54F2" w:rsidRDefault="006576EF" w:rsidP="00B41386">
      <w:pPr>
        <w:spacing w:after="0" w:line="360" w:lineRule="auto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1. </w:t>
      </w: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="005F6CA2"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Kompetensi</w:t>
      </w:r>
      <w:proofErr w:type="spellEnd"/>
    </w:p>
    <w:p w:rsidR="006576EF" w:rsidRPr="008E54F2" w:rsidRDefault="006576EF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alat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pengukuran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tingkat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kemampuan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keberhasilan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menempuh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suatu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Bentuk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5F6CA2"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Kompetensi</w:t>
      </w:r>
      <w:proofErr w:type="spellEnd"/>
      <w:r w:rsidR="005F6CA2" w:rsidRPr="008E54F2">
        <w:rPr>
          <w:rFonts w:ascii="Trebuchet MS" w:eastAsia="Times New Roman" w:hAnsi="Trebuchet MS" w:cs="Tahoma"/>
          <w:color w:val="0000FF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dapat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berupa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: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tulis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lisan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secara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take home</w:t>
      </w:r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penugasan</w:t>
      </w:r>
      <w:proofErr w:type="spellEnd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bertujuan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mengevaluasi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kompetensi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penguasaan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suatu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materi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</w:p>
    <w:p w:rsidR="006576EF" w:rsidRPr="008E54F2" w:rsidRDefault="006576EF" w:rsidP="00B41386">
      <w:pPr>
        <w:spacing w:after="0" w:line="360" w:lineRule="auto"/>
        <w:rPr>
          <w:rFonts w:ascii="Trebuchet MS" w:hAnsi="Trebuchet MS" w:cs="Tahoma"/>
          <w:sz w:val="24"/>
          <w:szCs w:val="24"/>
        </w:rPr>
      </w:pPr>
    </w:p>
    <w:p w:rsidR="006576EF" w:rsidRPr="008E54F2" w:rsidRDefault="006576EF" w:rsidP="00B41386">
      <w:pPr>
        <w:spacing w:after="0" w:line="360" w:lineRule="auto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2. </w:t>
      </w: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Skripsi</w:t>
      </w:r>
      <w:proofErr w:type="spellEnd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Pendadaran</w:t>
      </w:r>
      <w:proofErr w:type="spellEnd"/>
    </w:p>
    <w:p w:rsidR="006576EF" w:rsidRPr="008E54F2" w:rsidRDefault="006576EF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menyelesaikan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Tugas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Akhir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bentuk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penulisan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Skripsi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selanjutnya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melaksanakan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Skripsi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Pendadaran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(non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prodi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).</w:t>
      </w:r>
      <w:proofErr w:type="gramEnd"/>
    </w:p>
    <w:p w:rsidR="006576EF" w:rsidRPr="008E54F2" w:rsidRDefault="006576EF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Khusus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Tugas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Akhir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dilaksanakan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tahapan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Proposal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dilanjutkan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Skripsi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6576EF" w:rsidRPr="008E54F2" w:rsidRDefault="006576EF" w:rsidP="00B41386">
      <w:pPr>
        <w:spacing w:after="0" w:line="360" w:lineRule="auto"/>
        <w:rPr>
          <w:rFonts w:ascii="Trebuchet MS" w:hAnsi="Trebuchet MS" w:cs="Tahoma"/>
          <w:sz w:val="24"/>
          <w:szCs w:val="24"/>
        </w:rPr>
      </w:pPr>
    </w:p>
    <w:p w:rsidR="006576EF" w:rsidRPr="008E54F2" w:rsidRDefault="006576EF" w:rsidP="00B41386">
      <w:pPr>
        <w:spacing w:after="0" w:line="36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a</w:t>
      </w:r>
      <w:proofErr w:type="gramEnd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Materi</w:t>
      </w:r>
      <w:proofErr w:type="spellEnd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Ujian</w:t>
      </w:r>
      <w:proofErr w:type="spellEnd"/>
    </w:p>
    <w:p w:rsidR="006576EF" w:rsidRPr="008E54F2" w:rsidRDefault="006576EF" w:rsidP="00B41386">
      <w:pPr>
        <w:spacing w:after="0" w:line="360" w:lineRule="auto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pendadaran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/Seminar Proposal (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khusus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prodi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lisan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wajib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ditempuh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tahap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akhir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sebagai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syarat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menyandang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gelar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Sarjana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Ek</w:t>
      </w:r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onomi</w:t>
      </w:r>
      <w:proofErr w:type="spellEnd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FE UMY.</w:t>
      </w:r>
      <w:proofErr w:type="gramEnd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Materi</w:t>
      </w:r>
      <w:proofErr w:type="spellEnd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5F6CA2"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:</w:t>
      </w:r>
    </w:p>
    <w:p w:rsidR="005F6CA2" w:rsidRPr="008E54F2" w:rsidRDefault="005F6CA2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:rsidR="006576EF" w:rsidRPr="008E54F2" w:rsidRDefault="006576EF" w:rsidP="00B41386">
      <w:pPr>
        <w:pStyle w:val="ListParagraph"/>
        <w:numPr>
          <w:ilvl w:val="0"/>
          <w:numId w:val="2"/>
        </w:numPr>
        <w:spacing w:after="0" w:line="360" w:lineRule="auto"/>
        <w:ind w:left="555" w:hanging="555"/>
        <w:jc w:val="both"/>
        <w:outlineLvl w:val="0"/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Program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:</w:t>
      </w:r>
    </w:p>
    <w:p w:rsidR="006576EF" w:rsidRPr="008E54F2" w:rsidRDefault="006576EF" w:rsidP="00B41386">
      <w:pPr>
        <w:spacing w:after="0" w:line="360" w:lineRule="auto"/>
        <w:ind w:left="555"/>
        <w:jc w:val="both"/>
        <w:outlineLvl w:val="0"/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lastRenderedPageBreak/>
        <w:t xml:space="preserve">Seminar Proposal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Skripsi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terkait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dengan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minat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sebagai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berikut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:</w:t>
      </w:r>
    </w:p>
    <w:p w:rsidR="006576EF" w:rsidRPr="008E54F2" w:rsidRDefault="006576EF" w:rsidP="00B41386">
      <w:pPr>
        <w:spacing w:after="0" w:line="360" w:lineRule="auto"/>
        <w:ind w:left="91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Pemasaran</w:t>
      </w:r>
      <w:proofErr w:type="spellEnd"/>
    </w:p>
    <w:p w:rsidR="006576EF" w:rsidRPr="008E54F2" w:rsidRDefault="006576EF" w:rsidP="00B41386">
      <w:pPr>
        <w:spacing w:after="0" w:line="360" w:lineRule="auto"/>
        <w:ind w:left="91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Keuangan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91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c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Operasi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91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SDM </w:t>
      </w:r>
    </w:p>
    <w:p w:rsidR="00F9085F" w:rsidRPr="008E54F2" w:rsidRDefault="00F9085F" w:rsidP="00B41386">
      <w:pPr>
        <w:spacing w:after="0" w:line="360" w:lineRule="auto"/>
        <w:ind w:left="91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</w:p>
    <w:p w:rsidR="006576EF" w:rsidRPr="008E54F2" w:rsidRDefault="006576EF" w:rsidP="00B41386">
      <w:pPr>
        <w:pStyle w:val="ListParagraph"/>
        <w:numPr>
          <w:ilvl w:val="0"/>
          <w:numId w:val="2"/>
        </w:numPr>
        <w:spacing w:after="0" w:line="360" w:lineRule="auto"/>
        <w:ind w:left="555" w:hanging="555"/>
        <w:jc w:val="both"/>
        <w:outlineLvl w:val="0"/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Program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Akuntansi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Teori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Sistem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Pengendalian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c.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Pengauditan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F9085F" w:rsidRPr="008E54F2" w:rsidRDefault="00F9085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</w:p>
    <w:p w:rsidR="006576EF" w:rsidRPr="008E54F2" w:rsidRDefault="006576EF" w:rsidP="00B4138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outlineLvl w:val="0"/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Program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Ilmu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>Ekonomi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kern w:val="36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Teori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Mikro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Teori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Makro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c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Pembangunan</w:t>
      </w:r>
      <w:r w:rsidRPr="008E54F2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Tahap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akhir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menempuh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FE UMY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skripsi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pendadaran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:</w:t>
      </w:r>
    </w:p>
    <w:p w:rsidR="001205D3" w:rsidRPr="008E54F2" w:rsidRDefault="001205D3" w:rsidP="00B41386">
      <w:pPr>
        <w:numPr>
          <w:ilvl w:val="0"/>
          <w:numId w:val="3"/>
        </w:numPr>
        <w:spacing w:after="0" w:line="360" w:lineRule="auto"/>
        <w:ind w:left="43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YUDISIUM </w:t>
      </w:r>
    </w:p>
    <w:p w:rsidR="001205D3" w:rsidRPr="008E54F2" w:rsidRDefault="001205D3" w:rsidP="00B41386">
      <w:pPr>
        <w:numPr>
          <w:ilvl w:val="0"/>
          <w:numId w:val="3"/>
        </w:numPr>
        <w:spacing w:after="0" w:line="360" w:lineRule="auto"/>
        <w:ind w:left="43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PELEPASAN CALON WISUDAWAN</w:t>
      </w:r>
      <w:r w:rsidRPr="008E54F2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numPr>
          <w:ilvl w:val="0"/>
          <w:numId w:val="3"/>
        </w:numPr>
        <w:spacing w:after="0" w:line="360" w:lineRule="auto"/>
        <w:ind w:left="43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r w:rsidRPr="008E54F2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</w:p>
    <w:p w:rsidR="00EF4DD4" w:rsidRPr="008E54F2" w:rsidRDefault="00EF4DD4">
      <w:pPr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</w:p>
    <w:p w:rsidR="001205D3" w:rsidRPr="008E54F2" w:rsidRDefault="001205D3" w:rsidP="00B41386">
      <w:pPr>
        <w:spacing w:after="0" w:line="360" w:lineRule="auto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Yudisium</w:t>
      </w:r>
      <w:proofErr w:type="spellEnd"/>
    </w:p>
    <w:p w:rsidR="001205D3" w:rsidRPr="008E54F2" w:rsidRDefault="001205D3" w:rsidP="00B41386">
      <w:pPr>
        <w:spacing w:after="0" w:line="360" w:lineRule="auto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tahap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penetapan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seorang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dinyatakan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lulus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menyelesaikan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studinya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tahap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persiapan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pengecekan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identitas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peserta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pengecekan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kecukupan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persyaratan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diwajibkan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mengikuti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dilaksanakan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sebelum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dilakukan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:rsidR="001205D3" w:rsidRPr="008E54F2" w:rsidRDefault="001205D3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Predikat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kelulusan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ditentukan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sebagai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berikut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:</w:t>
      </w:r>
    </w:p>
    <w:p w:rsidR="001205D3" w:rsidRPr="008E54F2" w:rsidRDefault="001205D3" w:rsidP="00B41386">
      <w:pPr>
        <w:numPr>
          <w:ilvl w:val="0"/>
          <w:numId w:val="4"/>
        </w:numPr>
        <w:tabs>
          <w:tab w:val="clear" w:pos="990"/>
          <w:tab w:val="num" w:pos="735"/>
        </w:tabs>
        <w:spacing w:after="0" w:line="360" w:lineRule="auto"/>
        <w:ind w:left="360" w:firstLine="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pujian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cumlaude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Indeks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Prestasi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Kumulatif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3</w:t>
      </w: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,51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lebih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Masa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dijalani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kurang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5 (</w:t>
      </w: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lima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tahun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Tidak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batas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pengulangan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numPr>
          <w:ilvl w:val="0"/>
          <w:numId w:val="4"/>
        </w:numPr>
        <w:tabs>
          <w:tab w:val="clear" w:pos="990"/>
          <w:tab w:val="num" w:pos="735"/>
        </w:tabs>
        <w:spacing w:after="0" w:line="360" w:lineRule="auto"/>
        <w:ind w:left="360" w:firstLine="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Sangat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memuaskan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Indeks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Prestasi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Kumulatif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antara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2</w:t>
      </w: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,76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- 3,50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Tidak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batas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pengulangan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numPr>
          <w:ilvl w:val="0"/>
          <w:numId w:val="4"/>
        </w:numPr>
        <w:tabs>
          <w:tab w:val="clear" w:pos="990"/>
          <w:tab w:val="num" w:pos="735"/>
        </w:tabs>
        <w:spacing w:after="0" w:line="360" w:lineRule="auto"/>
        <w:ind w:left="360" w:firstLine="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Memuaskan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Indeks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Prestasi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Kumulatif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antara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2</w:t>
      </w:r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,00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- 2,75 </w:t>
      </w:r>
    </w:p>
    <w:p w:rsidR="001205D3" w:rsidRPr="008E54F2" w:rsidRDefault="001205D3" w:rsidP="00B41386">
      <w:pPr>
        <w:spacing w:after="0" w:line="360" w:lineRule="auto"/>
        <w:ind w:left="108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Tidak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batas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pengulangan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</w:p>
    <w:p w:rsidR="001205D3" w:rsidRPr="008E54F2" w:rsidRDefault="001205D3" w:rsidP="00B41386">
      <w:pPr>
        <w:spacing w:after="0" w:line="360" w:lineRule="auto"/>
        <w:rPr>
          <w:rFonts w:ascii="Trebuchet MS" w:hAnsi="Trebuchet MS" w:cs="Tahoma"/>
          <w:sz w:val="24"/>
          <w:szCs w:val="24"/>
        </w:rPr>
      </w:pPr>
    </w:p>
    <w:p w:rsidR="001205D3" w:rsidRPr="008E54F2" w:rsidRDefault="001205D3" w:rsidP="00EF4DD4">
      <w:pPr>
        <w:spacing w:after="0" w:line="36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B.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Pelepasan</w:t>
      </w:r>
      <w:proofErr w:type="spellEnd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Calon</w:t>
      </w:r>
      <w:proofErr w:type="spellEnd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Wisudawan</w:t>
      </w:r>
      <w:proofErr w:type="spellEnd"/>
    </w:p>
    <w:p w:rsidR="001205D3" w:rsidRPr="008E54F2" w:rsidRDefault="001205D3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Fakultas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menyerahkan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kembali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calon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wisudawan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kepada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orang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tua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/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wali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dilaksanakan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malam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hari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sebelum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1205D3" w:rsidRPr="008E54F2" w:rsidRDefault="001205D3" w:rsidP="00B41386">
      <w:pPr>
        <w:spacing w:after="0" w:line="360" w:lineRule="auto"/>
        <w:rPr>
          <w:rFonts w:ascii="Trebuchet MS" w:hAnsi="Trebuchet MS" w:cs="Tahoma"/>
          <w:sz w:val="24"/>
          <w:szCs w:val="24"/>
        </w:rPr>
      </w:pPr>
    </w:p>
    <w:p w:rsidR="001205D3" w:rsidRPr="008E54F2" w:rsidRDefault="001205D3" w:rsidP="00EF4DD4">
      <w:pPr>
        <w:spacing w:after="0" w:line="36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B.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Wisuda</w:t>
      </w:r>
      <w:proofErr w:type="spellEnd"/>
    </w:p>
    <w:p w:rsidR="001205D3" w:rsidRPr="008E54F2" w:rsidRDefault="001205D3" w:rsidP="00B41386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sidang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senat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universitas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dilaksanakan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secara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terbuka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rangka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pemberian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ijazah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tanda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kelulusan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dilakukan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empat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kali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tahun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numPr>
          <w:ilvl w:val="0"/>
          <w:numId w:val="5"/>
        </w:numPr>
        <w:tabs>
          <w:tab w:val="clear" w:pos="420"/>
          <w:tab w:val="num" w:pos="-375"/>
          <w:tab w:val="left" w:pos="360"/>
          <w:tab w:val="left" w:pos="1260"/>
        </w:tabs>
        <w:spacing w:after="0" w:line="360" w:lineRule="auto"/>
        <w:ind w:left="0" w:firstLine="0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Periode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spacing w:after="0" w:line="360" w:lineRule="auto"/>
        <w:ind w:left="37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1 (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satu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tahun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3 (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tiga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kali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yaitu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periode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Oktober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Februari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Juni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1205D3" w:rsidRPr="008E54F2" w:rsidRDefault="001205D3" w:rsidP="00B41386">
      <w:pPr>
        <w:numPr>
          <w:ilvl w:val="0"/>
          <w:numId w:val="5"/>
        </w:numPr>
        <w:tabs>
          <w:tab w:val="clear" w:pos="420"/>
          <w:tab w:val="num" w:pos="-375"/>
          <w:tab w:val="left" w:pos="360"/>
        </w:tabs>
        <w:spacing w:after="0" w:line="360" w:lineRule="auto"/>
        <w:ind w:left="0" w:firstLine="0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Persyaratan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tabs>
          <w:tab w:val="left" w:pos="1170"/>
        </w:tabs>
        <w:spacing w:after="0" w:line="360" w:lineRule="auto"/>
        <w:ind w:left="36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berhak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mengikuti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ketentuan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sebagai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berikut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:</w:t>
      </w:r>
    </w:p>
    <w:p w:rsidR="001205D3" w:rsidRPr="008E54F2" w:rsidRDefault="001205D3" w:rsidP="00B41386">
      <w:pPr>
        <w:spacing w:after="0" w:line="360" w:lineRule="auto"/>
        <w:ind w:left="72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a.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Dinyatakan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lulus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Yudisium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spacing w:after="0" w:line="360" w:lineRule="auto"/>
        <w:ind w:left="72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lastRenderedPageBreak/>
        <w:t xml:space="preserve">b.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Membayar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biaya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spacing w:after="0" w:line="360" w:lineRule="auto"/>
        <w:ind w:left="720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c.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melengkapi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persyaratan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: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copy STTB SLTA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dilegalisir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1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lembar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lulusan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SLTA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pindahan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kampus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lain.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Fotokopi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Ijazah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Diploma/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sederajat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lanjutan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copy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Akte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Kelahiran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/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kenal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lahir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1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lembar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Pas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terbaru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hitam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putih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ukuran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4x6=6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lembar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2x3=4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lembar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(pas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wajib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berpakaian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rapi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berpose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sempurna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berjaket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almamater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calon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wisudawati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harus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berjilbab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Fotokopi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kartu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masih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berlaku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Keterangan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bebas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pinjaman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buku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perpustakaan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perpustakaan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wilayah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DIY.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Mengisi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blanko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data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pembuatan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ijazah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data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wisudawan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KAUMY.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Kwitansi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/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fotokopi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pembayaran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SPP semester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terakhir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Fotokopi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kwitansi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pembayaran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1205D3" w:rsidRPr="008E54F2" w:rsidRDefault="001205D3" w:rsidP="00B41386">
      <w:pPr>
        <w:pStyle w:val="ListParagraph"/>
        <w:numPr>
          <w:ilvl w:val="0"/>
          <w:numId w:val="6"/>
        </w:numPr>
        <w:spacing w:after="0" w:line="360" w:lineRule="auto"/>
        <w:ind w:left="1365" w:hanging="63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Surat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Keterangan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Ralat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Ijazah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Sekolah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jika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terdapat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kealahan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penulisan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</w:p>
    <w:p w:rsidR="001205D3" w:rsidRPr="008E54F2" w:rsidRDefault="001205D3" w:rsidP="00B41386">
      <w:pPr>
        <w:pStyle w:val="ListParagraph"/>
        <w:spacing w:after="0" w:line="360" w:lineRule="auto"/>
        <w:ind w:left="136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:rsidR="001205D3" w:rsidRPr="008E54F2" w:rsidRDefault="001205D3" w:rsidP="00EF4DD4">
      <w:pPr>
        <w:spacing w:after="0" w:line="360" w:lineRule="auto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C. </w:t>
      </w:r>
      <w:r w:rsidR="009537C3" w:rsidRPr="008E54F2">
        <w:rPr>
          <w:rFonts w:ascii="Trebuchet MS" w:eastAsia="Times New Roman" w:hAnsi="Trebuchet MS" w:cs="Tahoma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Pasca</w:t>
      </w:r>
      <w:proofErr w:type="spellEnd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color w:val="000000" w:themeColor="text1"/>
          <w:sz w:val="24"/>
          <w:szCs w:val="24"/>
        </w:rPr>
        <w:t>Wisuda</w:t>
      </w:r>
      <w:proofErr w:type="spellEnd"/>
    </w:p>
    <w:p w:rsidR="001205D3" w:rsidRPr="008E54F2" w:rsidRDefault="001205D3" w:rsidP="009537C3">
      <w:pPr>
        <w:spacing w:after="0" w:line="360" w:lineRule="auto"/>
        <w:ind w:left="426"/>
        <w:jc w:val="both"/>
        <w:rPr>
          <w:rFonts w:ascii="Trebuchet MS" w:hAnsi="Trebuchet MS" w:cs="Tahoma"/>
          <w:sz w:val="24"/>
          <w:szCs w:val="24"/>
        </w:rPr>
      </w:pP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Setelah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mengikuti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Wisuda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alumni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dapat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mengambil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transkrip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Tata Usaha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persyaratan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telah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menyerahkan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bukti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pengembalian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Toga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wakaf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buku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Apabila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pengambilan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transkrip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diwakilkan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maka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harus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disertai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surat</w:t>
      </w:r>
      <w:proofErr w:type="spellEnd"/>
      <w:proofErr w:type="gram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>kuasa</w:t>
      </w:r>
      <w:proofErr w:type="spellEnd"/>
      <w:r w:rsidRPr="008E54F2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6576EF" w:rsidRPr="008E54F2" w:rsidRDefault="006576EF" w:rsidP="00B41386">
      <w:pPr>
        <w:spacing w:after="0" w:line="360" w:lineRule="auto"/>
        <w:rPr>
          <w:rFonts w:ascii="Trebuchet MS" w:hAnsi="Trebuchet MS" w:cs="Tahoma"/>
          <w:sz w:val="24"/>
          <w:szCs w:val="24"/>
        </w:rPr>
      </w:pPr>
    </w:p>
    <w:sectPr w:rsidR="006576EF" w:rsidRPr="008E54F2" w:rsidSect="008E54F2">
      <w:footerReference w:type="default" r:id="rId8"/>
      <w:pgSz w:w="12240" w:h="15840"/>
      <w:pgMar w:top="1440" w:right="1440" w:bottom="2552" w:left="1985" w:header="284" w:footer="2268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29" w:rsidRDefault="00720129" w:rsidP="00887241">
      <w:pPr>
        <w:spacing w:after="0" w:line="240" w:lineRule="auto"/>
      </w:pPr>
      <w:r>
        <w:separator/>
      </w:r>
    </w:p>
  </w:endnote>
  <w:endnote w:type="continuationSeparator" w:id="0">
    <w:p w:rsidR="00720129" w:rsidRDefault="00720129" w:rsidP="0088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41" w:rsidRPr="009537C3" w:rsidRDefault="009537C3" w:rsidP="009537C3">
    <w:pPr>
      <w:pStyle w:val="Footer"/>
      <w:pBdr>
        <w:top w:val="single" w:sz="4" w:space="0" w:color="auto"/>
      </w:pBdr>
      <w:jc w:val="right"/>
      <w:rPr>
        <w:rFonts w:ascii="Tahoma" w:hAnsi="Tahoma" w:cs="Tahoma"/>
        <w:i/>
        <w:sz w:val="18"/>
        <w:szCs w:val="18"/>
        <w:lang w:val="id-ID"/>
      </w:rPr>
    </w:pPr>
    <w:proofErr w:type="spellStart"/>
    <w:r w:rsidRPr="00D91971">
      <w:rPr>
        <w:rFonts w:ascii="Tahoma" w:hAnsi="Tahoma" w:cs="Tahoma"/>
        <w:i/>
        <w:sz w:val="18"/>
        <w:szCs w:val="18"/>
      </w:rPr>
      <w:t>Buku</w:t>
    </w:r>
    <w:proofErr w:type="spellEnd"/>
    <w:r w:rsidRPr="00D91971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D91971">
      <w:rPr>
        <w:rFonts w:ascii="Tahoma" w:hAnsi="Tahoma" w:cs="Tahoma"/>
        <w:i/>
        <w:sz w:val="18"/>
        <w:szCs w:val="18"/>
      </w:rPr>
      <w:t>Panduan</w:t>
    </w:r>
    <w:proofErr w:type="spellEnd"/>
    <w:r w:rsidRPr="00D91971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D91971">
      <w:rPr>
        <w:rFonts w:ascii="Tahoma" w:hAnsi="Tahoma" w:cs="Tahoma"/>
        <w:i/>
        <w:sz w:val="18"/>
        <w:szCs w:val="18"/>
      </w:rPr>
      <w:t>Fakultas</w:t>
    </w:r>
    <w:proofErr w:type="spellEnd"/>
    <w:r w:rsidRPr="00D91971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D91971">
      <w:rPr>
        <w:rFonts w:ascii="Tahoma" w:hAnsi="Tahoma" w:cs="Tahoma"/>
        <w:i/>
        <w:sz w:val="18"/>
        <w:szCs w:val="18"/>
      </w:rPr>
      <w:t>Ekonomi</w:t>
    </w:r>
    <w:proofErr w:type="spellEnd"/>
    <w:r w:rsidRPr="00D91971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D91971">
      <w:rPr>
        <w:rFonts w:ascii="Tahoma" w:hAnsi="Tahoma" w:cs="Tahoma"/>
        <w:i/>
        <w:sz w:val="18"/>
        <w:szCs w:val="18"/>
      </w:rPr>
      <w:t>Tahun</w:t>
    </w:r>
    <w:proofErr w:type="spellEnd"/>
    <w:r w:rsidRPr="00D91971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D91971">
      <w:rPr>
        <w:rFonts w:ascii="Tahoma" w:hAnsi="Tahoma" w:cs="Tahoma"/>
        <w:i/>
        <w:sz w:val="18"/>
        <w:szCs w:val="18"/>
      </w:rPr>
      <w:t>Akademik</w:t>
    </w:r>
    <w:proofErr w:type="spellEnd"/>
    <w:r w:rsidRPr="00D91971">
      <w:rPr>
        <w:rFonts w:ascii="Tahoma" w:hAnsi="Tahoma" w:cs="Tahoma"/>
        <w:i/>
        <w:sz w:val="18"/>
        <w:szCs w:val="18"/>
      </w:rPr>
      <w:t xml:space="preserve"> 2014/2015              </w:t>
    </w:r>
    <w:r w:rsidR="00B243A7" w:rsidRPr="00D91971">
      <w:rPr>
        <w:rFonts w:ascii="Tahoma" w:hAnsi="Tahoma" w:cs="Tahoma"/>
        <w:i/>
        <w:sz w:val="18"/>
        <w:szCs w:val="18"/>
      </w:rPr>
      <w:fldChar w:fldCharType="begin"/>
    </w:r>
    <w:r w:rsidRPr="00D91971">
      <w:rPr>
        <w:rFonts w:ascii="Tahoma" w:hAnsi="Tahoma" w:cs="Tahoma"/>
        <w:i/>
        <w:sz w:val="18"/>
        <w:szCs w:val="18"/>
      </w:rPr>
      <w:instrText xml:space="preserve"> PAGE   \* MERGEFORMAT </w:instrText>
    </w:r>
    <w:r w:rsidR="00B243A7" w:rsidRPr="00D91971">
      <w:rPr>
        <w:rFonts w:ascii="Tahoma" w:hAnsi="Tahoma" w:cs="Tahoma"/>
        <w:i/>
        <w:sz w:val="18"/>
        <w:szCs w:val="18"/>
      </w:rPr>
      <w:fldChar w:fldCharType="separate"/>
    </w:r>
    <w:r w:rsidR="008E54F2">
      <w:rPr>
        <w:rFonts w:ascii="Tahoma" w:hAnsi="Tahoma" w:cs="Tahoma"/>
        <w:i/>
        <w:noProof/>
        <w:sz w:val="18"/>
        <w:szCs w:val="18"/>
      </w:rPr>
      <w:t>79</w:t>
    </w:r>
    <w:r w:rsidR="00B243A7" w:rsidRPr="00D91971">
      <w:rPr>
        <w:rFonts w:ascii="Tahoma" w:hAnsi="Tahoma" w:cs="Tahoma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29" w:rsidRDefault="00720129" w:rsidP="00887241">
      <w:pPr>
        <w:spacing w:after="0" w:line="240" w:lineRule="auto"/>
      </w:pPr>
      <w:r>
        <w:separator/>
      </w:r>
    </w:p>
  </w:footnote>
  <w:footnote w:type="continuationSeparator" w:id="0">
    <w:p w:rsidR="00720129" w:rsidRDefault="00720129" w:rsidP="0088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A73"/>
    <w:multiLevelType w:val="multilevel"/>
    <w:tmpl w:val="06822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25E336C9"/>
    <w:multiLevelType w:val="hybridMultilevel"/>
    <w:tmpl w:val="85D02048"/>
    <w:lvl w:ilvl="0" w:tplc="8A602F2E">
      <w:start w:val="1"/>
      <w:numFmt w:val="decimal"/>
      <w:lvlText w:val="%1."/>
      <w:lvlJc w:val="left"/>
      <w:pPr>
        <w:ind w:left="115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97E47B6"/>
    <w:multiLevelType w:val="hybridMultilevel"/>
    <w:tmpl w:val="9A2CFA0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D0F2DD5"/>
    <w:multiLevelType w:val="multilevel"/>
    <w:tmpl w:val="242646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5C340C9B"/>
    <w:multiLevelType w:val="multilevel"/>
    <w:tmpl w:val="F76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35E65"/>
    <w:multiLevelType w:val="hybridMultilevel"/>
    <w:tmpl w:val="419C562C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6EF"/>
    <w:rsid w:val="001205D3"/>
    <w:rsid w:val="00220BB5"/>
    <w:rsid w:val="00233098"/>
    <w:rsid w:val="002B7D8C"/>
    <w:rsid w:val="00360904"/>
    <w:rsid w:val="00394F3A"/>
    <w:rsid w:val="003B1F74"/>
    <w:rsid w:val="0040121D"/>
    <w:rsid w:val="004951E1"/>
    <w:rsid w:val="004B3E81"/>
    <w:rsid w:val="00584C49"/>
    <w:rsid w:val="005F6CA2"/>
    <w:rsid w:val="006576EF"/>
    <w:rsid w:val="006A0C7F"/>
    <w:rsid w:val="006F0C8E"/>
    <w:rsid w:val="00716467"/>
    <w:rsid w:val="00720129"/>
    <w:rsid w:val="008204CC"/>
    <w:rsid w:val="008222F5"/>
    <w:rsid w:val="00887241"/>
    <w:rsid w:val="008E54F2"/>
    <w:rsid w:val="009537C3"/>
    <w:rsid w:val="00A57E3F"/>
    <w:rsid w:val="00A777C4"/>
    <w:rsid w:val="00B243A7"/>
    <w:rsid w:val="00B41386"/>
    <w:rsid w:val="00C61152"/>
    <w:rsid w:val="00C67C77"/>
    <w:rsid w:val="00C71B5D"/>
    <w:rsid w:val="00C84AB6"/>
    <w:rsid w:val="00C978E4"/>
    <w:rsid w:val="00CC0349"/>
    <w:rsid w:val="00D74DE1"/>
    <w:rsid w:val="00E77E70"/>
    <w:rsid w:val="00E8777F"/>
    <w:rsid w:val="00EF4DD4"/>
    <w:rsid w:val="00F07CFE"/>
    <w:rsid w:val="00F457FA"/>
    <w:rsid w:val="00F850FB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3F"/>
  </w:style>
  <w:style w:type="paragraph" w:styleId="Heading1">
    <w:name w:val="heading 1"/>
    <w:basedOn w:val="Normal"/>
    <w:link w:val="Heading1Char"/>
    <w:uiPriority w:val="9"/>
    <w:qFormat/>
    <w:rsid w:val="0065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7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4">
    <w:name w:val="rvps4"/>
    <w:basedOn w:val="Normal"/>
    <w:rsid w:val="0065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6576EF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576EF"/>
    <w:rPr>
      <w:b/>
      <w:bCs/>
      <w:sz w:val="28"/>
      <w:szCs w:val="28"/>
    </w:rPr>
  </w:style>
  <w:style w:type="character" w:customStyle="1" w:styleId="rvts12">
    <w:name w:val="rvts12"/>
    <w:basedOn w:val="DefaultParagraphFont"/>
    <w:rsid w:val="006576EF"/>
    <w:rPr>
      <w:color w:val="0000FF"/>
      <w:sz w:val="28"/>
      <w:szCs w:val="28"/>
    </w:rPr>
  </w:style>
  <w:style w:type="paragraph" w:customStyle="1" w:styleId="rvps2">
    <w:name w:val="rvps2"/>
    <w:basedOn w:val="Normal"/>
    <w:rsid w:val="006576EF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Normal"/>
    <w:rsid w:val="006576EF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6576EF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57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76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1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241"/>
  </w:style>
  <w:style w:type="paragraph" w:styleId="Footer">
    <w:name w:val="footer"/>
    <w:basedOn w:val="Normal"/>
    <w:link w:val="FooterChar"/>
    <w:uiPriority w:val="99"/>
    <w:semiHidden/>
    <w:unhideWhenUsed/>
    <w:rsid w:val="0088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5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9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D600-402D-4955-8481-53E092D3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617</Words>
  <Characters>3518</Characters>
  <Application>Microsoft Office Word</Application>
  <DocSecurity>0</DocSecurity>
  <Lines>29</Lines>
  <Paragraphs>8</Paragraphs>
  <ScaleCrop>false</ScaleCrop>
  <Company>UMY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 EKO</dc:creator>
  <cp:keywords/>
  <dc:description/>
  <cp:lastModifiedBy>Kirman</cp:lastModifiedBy>
  <cp:revision>21</cp:revision>
  <cp:lastPrinted>2013-08-31T07:14:00Z</cp:lastPrinted>
  <dcterms:created xsi:type="dcterms:W3CDTF">2010-08-12T01:53:00Z</dcterms:created>
  <dcterms:modified xsi:type="dcterms:W3CDTF">2014-10-08T01:54:00Z</dcterms:modified>
</cp:coreProperties>
</file>